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F4" w:rsidRDefault="007669F4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E4D33" w:rsidRDefault="007669F4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выполнении</w:t>
      </w:r>
      <w:r w:rsidR="00CE4D33">
        <w:rPr>
          <w:rFonts w:ascii="Times New Roman" w:hAnsi="Times New Roman" w:cs="Times New Roman"/>
          <w:b/>
          <w:sz w:val="24"/>
          <w:szCs w:val="24"/>
        </w:rPr>
        <w:t xml:space="preserve"> управой района </w:t>
      </w:r>
      <w:r w:rsidR="00151698">
        <w:rPr>
          <w:rFonts w:ascii="Times New Roman" w:hAnsi="Times New Roman" w:cs="Times New Roman"/>
          <w:b/>
          <w:sz w:val="24"/>
          <w:szCs w:val="24"/>
        </w:rPr>
        <w:t>Восточное</w:t>
      </w:r>
      <w:r w:rsidR="00CE4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4D33">
        <w:rPr>
          <w:rFonts w:ascii="Times New Roman" w:hAnsi="Times New Roman" w:cs="Times New Roman"/>
          <w:b/>
          <w:sz w:val="24"/>
          <w:szCs w:val="24"/>
        </w:rPr>
        <w:t>Дегунино</w:t>
      </w:r>
      <w:proofErr w:type="spellEnd"/>
      <w:r w:rsidR="00CE4D33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</w:p>
    <w:p w:rsidR="007669F4" w:rsidRDefault="007669F4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0B7A26" w:rsidRPr="00145280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ана мероприятий по противодействию коррупции</w:t>
      </w:r>
    </w:p>
    <w:p w:rsidR="00CE4D33" w:rsidRDefault="00CE4D33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префектуры Северного административного округа</w:t>
      </w:r>
      <w:r w:rsidR="007669F4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</w:p>
    <w:p w:rsidR="0084120D" w:rsidRPr="00145280" w:rsidRDefault="00EA4FB4" w:rsidP="00030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3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2018-2020</w:t>
      </w:r>
      <w:r w:rsidR="003006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0639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300639">
        <w:rPr>
          <w:rFonts w:ascii="Times New Roman" w:hAnsi="Times New Roman" w:cs="Times New Roman"/>
          <w:b/>
          <w:sz w:val="24"/>
          <w:szCs w:val="24"/>
        </w:rPr>
        <w:t>.</w:t>
      </w:r>
      <w:r w:rsidR="00CE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927">
        <w:rPr>
          <w:rFonts w:ascii="Times New Roman" w:hAnsi="Times New Roman" w:cs="Times New Roman"/>
          <w:b/>
          <w:sz w:val="24"/>
          <w:szCs w:val="24"/>
        </w:rPr>
        <w:t>в 2020 год</w:t>
      </w:r>
      <w:r w:rsidR="00E249D9">
        <w:rPr>
          <w:rFonts w:ascii="Times New Roman" w:hAnsi="Times New Roman" w:cs="Times New Roman"/>
          <w:b/>
          <w:sz w:val="24"/>
          <w:szCs w:val="24"/>
        </w:rPr>
        <w:t>у</w:t>
      </w:r>
      <w:r w:rsidR="00B27E15">
        <w:rPr>
          <w:rFonts w:ascii="Times New Roman" w:hAnsi="Times New Roman" w:cs="Times New Roman"/>
          <w:b/>
          <w:sz w:val="24"/>
          <w:szCs w:val="24"/>
        </w:rPr>
        <w:t>, в части касающейся.</w:t>
      </w:r>
      <w:r w:rsidR="000B7A26" w:rsidRPr="001452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A26" w:rsidRPr="00145280" w:rsidRDefault="000B7A26" w:rsidP="0084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16"/>
        <w:gridCol w:w="4107"/>
      </w:tblGrid>
      <w:tr w:rsidR="000B7A26" w:rsidRPr="00145280" w:rsidTr="00FF1981">
        <w:trPr>
          <w:tblHeader/>
        </w:trPr>
        <w:tc>
          <w:tcPr>
            <w:tcW w:w="69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№</w:t>
            </w:r>
          </w:p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п/п</w:t>
            </w:r>
          </w:p>
        </w:tc>
        <w:tc>
          <w:tcPr>
            <w:tcW w:w="471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07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Отметка о</w:t>
            </w:r>
            <w:r w:rsidR="006C2326" w:rsidRPr="00145280">
              <w:rPr>
                <w:sz w:val="24"/>
                <w:szCs w:val="24"/>
              </w:rPr>
              <w:t>б</w:t>
            </w:r>
            <w:r w:rsidRPr="00145280">
              <w:rPr>
                <w:sz w:val="24"/>
                <w:szCs w:val="24"/>
              </w:rPr>
              <w:t xml:space="preserve"> </w:t>
            </w:r>
            <w:r w:rsidR="006C2326" w:rsidRPr="00145280">
              <w:rPr>
                <w:sz w:val="24"/>
                <w:szCs w:val="24"/>
              </w:rPr>
              <w:t xml:space="preserve"> исполнении </w:t>
            </w:r>
          </w:p>
        </w:tc>
      </w:tr>
      <w:tr w:rsidR="000B7A26" w:rsidRPr="00145280" w:rsidTr="00FF1981">
        <w:trPr>
          <w:tblHeader/>
        </w:trPr>
        <w:tc>
          <w:tcPr>
            <w:tcW w:w="69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1</w:t>
            </w:r>
          </w:p>
        </w:tc>
        <w:tc>
          <w:tcPr>
            <w:tcW w:w="4716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2</w:t>
            </w:r>
          </w:p>
        </w:tc>
        <w:tc>
          <w:tcPr>
            <w:tcW w:w="4107" w:type="dxa"/>
            <w:shd w:val="clear" w:color="auto" w:fill="auto"/>
          </w:tcPr>
          <w:p w:rsidR="000B7A26" w:rsidRPr="00145280" w:rsidRDefault="000B7A26" w:rsidP="0084120D">
            <w:pPr>
              <w:pStyle w:val="a3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>3</w:t>
            </w:r>
          </w:p>
        </w:tc>
      </w:tr>
      <w:tr w:rsidR="000B7A26" w:rsidRPr="00145280" w:rsidTr="00FF1981">
        <w:tc>
          <w:tcPr>
            <w:tcW w:w="9519" w:type="dxa"/>
            <w:gridSpan w:val="3"/>
            <w:shd w:val="clear" w:color="auto" w:fill="auto"/>
          </w:tcPr>
          <w:p w:rsidR="000B7A26" w:rsidRPr="00145280" w:rsidRDefault="000B7A26" w:rsidP="0084120D">
            <w:pPr>
              <w:pStyle w:val="a3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145280">
              <w:rPr>
                <w:sz w:val="24"/>
                <w:szCs w:val="24"/>
              </w:rPr>
              <w:t xml:space="preserve">Организационные мероприятия по противодействию коррупции </w:t>
            </w:r>
          </w:p>
        </w:tc>
      </w:tr>
      <w:tr w:rsidR="0084120D" w:rsidRPr="00145280" w:rsidTr="00FF1981">
        <w:tc>
          <w:tcPr>
            <w:tcW w:w="696" w:type="dxa"/>
            <w:shd w:val="clear" w:color="auto" w:fill="auto"/>
          </w:tcPr>
          <w:p w:rsidR="0084120D" w:rsidRPr="00145280" w:rsidRDefault="0084120D" w:rsidP="0084120D">
            <w:pPr>
              <w:pStyle w:val="a3"/>
              <w:rPr>
                <w:b w:val="0"/>
                <w:sz w:val="24"/>
                <w:szCs w:val="24"/>
              </w:rPr>
            </w:pPr>
            <w:r w:rsidRPr="00145280">
              <w:rPr>
                <w:b w:val="0"/>
                <w:sz w:val="24"/>
                <w:szCs w:val="24"/>
              </w:rPr>
              <w:t>1</w:t>
            </w:r>
            <w:r w:rsidR="007669F4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4716" w:type="dxa"/>
            <w:shd w:val="clear" w:color="auto" w:fill="auto"/>
          </w:tcPr>
          <w:p w:rsidR="0084120D" w:rsidRPr="00145280" w:rsidRDefault="00176E86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Мониторинг антикоррупционного законодательства и приведение правовых актов в соответствие с федеральным законодательством, законодательством города Москвы и иными нормативными правовыми актами Российской Федерации и города Москвы</w:t>
            </w:r>
          </w:p>
        </w:tc>
        <w:tc>
          <w:tcPr>
            <w:tcW w:w="4107" w:type="dxa"/>
            <w:shd w:val="clear" w:color="auto" w:fill="auto"/>
          </w:tcPr>
          <w:p w:rsidR="0084120D" w:rsidRPr="00145280" w:rsidRDefault="00A3497F" w:rsidP="00CE479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Распорядительные документы управы района составляются в соответствии с действующим законодательством, регламентами Правительства Москвы, префектуры округа, регламентом управы района.</w:t>
            </w:r>
          </w:p>
        </w:tc>
      </w:tr>
      <w:tr w:rsidR="0084120D" w:rsidRPr="00145280" w:rsidTr="00FF1981">
        <w:tc>
          <w:tcPr>
            <w:tcW w:w="696" w:type="dxa"/>
            <w:shd w:val="clear" w:color="auto" w:fill="auto"/>
          </w:tcPr>
          <w:p w:rsidR="0084120D" w:rsidRPr="00145280" w:rsidRDefault="007669F4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4716" w:type="dxa"/>
            <w:shd w:val="clear" w:color="auto" w:fill="auto"/>
          </w:tcPr>
          <w:p w:rsidR="0084120D" w:rsidRPr="00145280" w:rsidRDefault="00176E86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руководителей префектуры, управ районов и руководителей подведомственных учреждений в мероприятиях по вопросам противодействия коррупции, в работе конференций, форумов, заседаниях по вопросам противодействия коррупции.</w:t>
            </w:r>
          </w:p>
        </w:tc>
        <w:tc>
          <w:tcPr>
            <w:tcW w:w="4107" w:type="dxa"/>
            <w:shd w:val="clear" w:color="auto" w:fill="auto"/>
          </w:tcPr>
          <w:p w:rsidR="00DD64DF" w:rsidRPr="00145280" w:rsidRDefault="00A3497F" w:rsidP="0015169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 протяжении отчетного периода руководители управы района, подведомственных учреждений принимали участие в мероприятиях префектуры округа по вопросам противодействия коррупции в установленном порядке. </w:t>
            </w:r>
          </w:p>
        </w:tc>
      </w:tr>
      <w:tr w:rsidR="00FF1981" w:rsidRPr="00145280" w:rsidTr="00FF1981">
        <w:tc>
          <w:tcPr>
            <w:tcW w:w="696" w:type="dxa"/>
            <w:shd w:val="clear" w:color="auto" w:fill="auto"/>
          </w:tcPr>
          <w:p w:rsidR="00FF1981" w:rsidRDefault="00FF1981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4716" w:type="dxa"/>
            <w:shd w:val="clear" w:color="auto" w:fill="auto"/>
          </w:tcPr>
          <w:p w:rsidR="00FF1981" w:rsidRDefault="00176E86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заседаний Рабочей группы по противодействию коррупции префектуры Северного административного округа.</w:t>
            </w:r>
          </w:p>
        </w:tc>
        <w:tc>
          <w:tcPr>
            <w:tcW w:w="4107" w:type="dxa"/>
            <w:shd w:val="clear" w:color="auto" w:fill="auto"/>
          </w:tcPr>
          <w:p w:rsidR="00FF1981" w:rsidRDefault="00401D3C" w:rsidP="00E249D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отчетном периоде проведено </w:t>
            </w:r>
            <w:r w:rsidR="00E249D9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заседания </w:t>
            </w:r>
            <w:r w:rsidR="00242820">
              <w:rPr>
                <w:b w:val="0"/>
                <w:sz w:val="24"/>
                <w:szCs w:val="24"/>
              </w:rPr>
              <w:t>Комиссии управы района по противодействию коррупции</w:t>
            </w:r>
            <w:r w:rsidR="00BC0529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AC106D" w:rsidRPr="00145280" w:rsidTr="00FF1981">
        <w:tc>
          <w:tcPr>
            <w:tcW w:w="696" w:type="dxa"/>
            <w:shd w:val="clear" w:color="auto" w:fill="auto"/>
          </w:tcPr>
          <w:p w:rsidR="00AC106D" w:rsidRDefault="00AC106D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4716" w:type="dxa"/>
            <w:shd w:val="clear" w:color="auto" w:fill="auto"/>
          </w:tcPr>
          <w:p w:rsidR="00AC106D" w:rsidRDefault="00AC106D" w:rsidP="0084120D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заседаний Ком</w:t>
            </w:r>
            <w:r w:rsidR="00151698">
              <w:rPr>
                <w:b w:val="0"/>
                <w:sz w:val="24"/>
                <w:szCs w:val="24"/>
              </w:rPr>
              <w:t xml:space="preserve">иссии по соблюдению требований </w:t>
            </w:r>
            <w:r>
              <w:rPr>
                <w:b w:val="0"/>
                <w:sz w:val="24"/>
                <w:szCs w:val="24"/>
              </w:rPr>
              <w:t>к служебному поведению и урегулированию конфликта интересов префектуры САО</w:t>
            </w:r>
          </w:p>
        </w:tc>
        <w:tc>
          <w:tcPr>
            <w:tcW w:w="4107" w:type="dxa"/>
            <w:shd w:val="clear" w:color="auto" w:fill="auto"/>
          </w:tcPr>
          <w:p w:rsidR="00AC106D" w:rsidRDefault="00401D3C" w:rsidP="00E249D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</w:t>
            </w:r>
            <w:r w:rsidR="00DD4361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20</w:t>
            </w:r>
            <w:r w:rsidR="00DD4361">
              <w:rPr>
                <w:b w:val="0"/>
                <w:sz w:val="24"/>
                <w:szCs w:val="24"/>
              </w:rPr>
              <w:t xml:space="preserve"> год</w:t>
            </w:r>
            <w:r w:rsidR="00E249D9">
              <w:rPr>
                <w:b w:val="0"/>
                <w:sz w:val="24"/>
                <w:szCs w:val="24"/>
              </w:rPr>
              <w:t>у</w:t>
            </w:r>
            <w:r w:rsidR="004900E1">
              <w:rPr>
                <w:b w:val="0"/>
                <w:sz w:val="24"/>
                <w:szCs w:val="24"/>
              </w:rPr>
              <w:t xml:space="preserve"> заседания Комиссии по соблюдения требований к служебному поведению и урегулирова</w:t>
            </w:r>
            <w:r w:rsidR="00DD4361">
              <w:rPr>
                <w:b w:val="0"/>
                <w:sz w:val="24"/>
                <w:szCs w:val="24"/>
              </w:rPr>
              <w:t>ния кон</w:t>
            </w:r>
            <w:r w:rsidR="00BC0529">
              <w:rPr>
                <w:b w:val="0"/>
                <w:sz w:val="24"/>
                <w:szCs w:val="24"/>
              </w:rPr>
              <w:t xml:space="preserve">фликта интересов </w:t>
            </w:r>
            <w:r w:rsidR="007D5927">
              <w:rPr>
                <w:b w:val="0"/>
                <w:sz w:val="24"/>
                <w:szCs w:val="24"/>
              </w:rPr>
              <w:t xml:space="preserve">не </w:t>
            </w:r>
            <w:r w:rsidR="00BC0529">
              <w:rPr>
                <w:b w:val="0"/>
                <w:sz w:val="24"/>
                <w:szCs w:val="24"/>
              </w:rPr>
              <w:t>пров</w:t>
            </w:r>
            <w:r>
              <w:rPr>
                <w:b w:val="0"/>
                <w:sz w:val="24"/>
                <w:szCs w:val="24"/>
              </w:rPr>
              <w:t>о</w:t>
            </w:r>
            <w:r w:rsidR="00BC0529">
              <w:rPr>
                <w:b w:val="0"/>
                <w:sz w:val="24"/>
                <w:szCs w:val="24"/>
              </w:rPr>
              <w:t>д</w:t>
            </w:r>
            <w:r w:rsidR="007D5927">
              <w:rPr>
                <w:b w:val="0"/>
                <w:sz w:val="24"/>
                <w:szCs w:val="24"/>
              </w:rPr>
              <w:t>ились.</w:t>
            </w:r>
            <w:r w:rsidR="00BC0529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4120D" w:rsidRPr="00145280" w:rsidTr="00FF1981">
        <w:tc>
          <w:tcPr>
            <w:tcW w:w="696" w:type="dxa"/>
            <w:shd w:val="clear" w:color="auto" w:fill="auto"/>
          </w:tcPr>
          <w:p w:rsidR="0084120D" w:rsidRPr="00145280" w:rsidRDefault="007669F4" w:rsidP="0084120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FF1981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0D7A2D" w:rsidRPr="00145280" w:rsidRDefault="00AC106D" w:rsidP="004B353C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и обобщение информации о фактах коррупции в префектуре</w:t>
            </w:r>
            <w:r w:rsidR="00151698">
              <w:rPr>
                <w:b w:val="0"/>
                <w:color w:val="000000"/>
                <w:sz w:val="24"/>
                <w:szCs w:val="24"/>
              </w:rPr>
              <w:t xml:space="preserve">, управах районов и </w:t>
            </w:r>
            <w:r w:rsidR="004B353C">
              <w:rPr>
                <w:b w:val="0"/>
                <w:color w:val="000000"/>
                <w:sz w:val="24"/>
                <w:szCs w:val="24"/>
              </w:rPr>
              <w:t>подведомственных префектуре учреждениях</w:t>
            </w:r>
          </w:p>
        </w:tc>
        <w:tc>
          <w:tcPr>
            <w:tcW w:w="4107" w:type="dxa"/>
            <w:shd w:val="clear" w:color="auto" w:fill="auto"/>
          </w:tcPr>
          <w:p w:rsidR="0084120D" w:rsidRPr="00145280" w:rsidRDefault="00D469BA" w:rsidP="0015169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Разъяснительная работа проводится постоянно. В отчетном периоде проанализирован один факт не</w:t>
            </w:r>
            <w:r>
              <w:rPr>
                <w:b w:val="0"/>
                <w:color w:val="000000"/>
                <w:sz w:val="24"/>
                <w:szCs w:val="24"/>
              </w:rPr>
              <w:t xml:space="preserve"> соблюдения сотрудниками учреждения антикоррупционных стандартов поведения.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Анализ рассмотрения обращений 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граждан  и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организаций о фактах коррупции, поступающих в префектуру, управы районов и подведомственные префектуре учреждения.</w:t>
            </w:r>
          </w:p>
          <w:p w:rsidR="004900E1" w:rsidRPr="00145280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Направление результатов проведения анализа в департамент региональной безопасности и противодействия коррупции города Москвы.</w:t>
            </w:r>
          </w:p>
        </w:tc>
        <w:tc>
          <w:tcPr>
            <w:tcW w:w="4107" w:type="dxa"/>
            <w:shd w:val="clear" w:color="auto" w:fill="auto"/>
          </w:tcPr>
          <w:p w:rsidR="004900E1" w:rsidRPr="00145280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отчетном периоде </w:t>
            </w:r>
            <w:r w:rsidR="00151698">
              <w:rPr>
                <w:b w:val="0"/>
                <w:sz w:val="24"/>
                <w:szCs w:val="24"/>
              </w:rPr>
              <w:t xml:space="preserve"> обращений от  граждан </w:t>
            </w:r>
            <w:r w:rsidR="004900E1">
              <w:rPr>
                <w:b w:val="0"/>
                <w:sz w:val="24"/>
                <w:szCs w:val="24"/>
              </w:rPr>
              <w:t>о фактах коррупции в управе района, подведомственных учреждениях не поступало.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4716" w:type="dxa"/>
            <w:shd w:val="clear" w:color="auto" w:fill="auto"/>
          </w:tcPr>
          <w:p w:rsidR="00B27E15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соблюдения государственными гражданскими служащими префектуры и управ районов антикоррупционных стандартов поведения.</w:t>
            </w:r>
          </w:p>
          <w:p w:rsidR="004900E1" w:rsidRPr="00145280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D4361" w:rsidRPr="00145280" w:rsidRDefault="00D469BA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Разъяснительная работа проводится постоянно. В отчетном периоде проанализирован один факт не</w:t>
            </w:r>
            <w:r>
              <w:rPr>
                <w:b w:val="0"/>
                <w:color w:val="000000"/>
                <w:sz w:val="24"/>
                <w:szCs w:val="24"/>
              </w:rPr>
              <w:t xml:space="preserve"> соблюдения сотрудниками учреждения антикоррупционных стандартов поведения.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4716" w:type="dxa"/>
            <w:shd w:val="clear" w:color="auto" w:fill="auto"/>
          </w:tcPr>
          <w:p w:rsidR="004900E1" w:rsidRPr="00145280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Проведение квалификационных экзаменов государственных гражданских служащих префектуры и управ районов в </w:t>
            </w:r>
            <w:r>
              <w:rPr>
                <w:b w:val="0"/>
                <w:color w:val="000000"/>
                <w:sz w:val="24"/>
                <w:szCs w:val="24"/>
              </w:rPr>
              <w:lastRenderedPageBreak/>
              <w:t>установленном порядке с обязательным включением вопросов на знание законодательства о противодействии коррупции</w:t>
            </w:r>
          </w:p>
        </w:tc>
        <w:tc>
          <w:tcPr>
            <w:tcW w:w="4107" w:type="dxa"/>
            <w:shd w:val="clear" w:color="auto" w:fill="auto"/>
          </w:tcPr>
          <w:p w:rsidR="004900E1" w:rsidRPr="00145280" w:rsidRDefault="00DD436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Участие в заседании комиссии управа района принимает </w:t>
            </w:r>
            <w:r w:rsidR="004900E1">
              <w:rPr>
                <w:b w:val="0"/>
                <w:sz w:val="24"/>
                <w:szCs w:val="24"/>
              </w:rPr>
              <w:t xml:space="preserve">согласно графикам префектуры о проведении </w:t>
            </w:r>
            <w:r w:rsidR="004900E1">
              <w:rPr>
                <w:b w:val="0"/>
                <w:sz w:val="24"/>
                <w:szCs w:val="24"/>
              </w:rPr>
              <w:lastRenderedPageBreak/>
              <w:t>квалификационных экзаменов государственных гражданских служащих.</w:t>
            </w:r>
            <w:r>
              <w:rPr>
                <w:b w:val="0"/>
                <w:sz w:val="24"/>
                <w:szCs w:val="24"/>
              </w:rPr>
              <w:t xml:space="preserve"> В отчетном периоде заседания комиссии относительно ГГС управы не проводились.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Прием граждан и представителей организаций по вопросам противодействия коррупции в префектуре, управах районов и подведомственных префектуре учреждениях</w:t>
            </w:r>
          </w:p>
          <w:p w:rsidR="004900E1" w:rsidRPr="00145280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4900E1" w:rsidRPr="00145280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Осуществляется в соответствии с утвержденным графиком.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1.11.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Проведение в Международный день по  борьбе с коррупцией, лекции (лекции, семинару, презентации) для повышения уровня правовой грамотности государственных гражданских служащих префектуры, управ районов и работников подведомственных префектуре учреждений.</w:t>
            </w:r>
          </w:p>
        </w:tc>
        <w:tc>
          <w:tcPr>
            <w:tcW w:w="4107" w:type="dxa"/>
            <w:shd w:val="clear" w:color="auto" w:fill="auto"/>
          </w:tcPr>
          <w:p w:rsidR="00CC7B91" w:rsidRPr="00151698" w:rsidRDefault="00DA48BC" w:rsidP="004D730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9B6D97">
              <w:rPr>
                <w:b w:val="0"/>
                <w:sz w:val="24"/>
                <w:szCs w:val="24"/>
              </w:rPr>
              <w:t>В Международный день по борьбе с коррупцией 09.12.20</w:t>
            </w:r>
            <w:r w:rsidR="004D7305">
              <w:rPr>
                <w:b w:val="0"/>
                <w:sz w:val="24"/>
                <w:szCs w:val="24"/>
              </w:rPr>
              <w:t>20</w:t>
            </w:r>
            <w:r w:rsidRPr="009B6D97">
              <w:rPr>
                <w:b w:val="0"/>
                <w:sz w:val="24"/>
                <w:szCs w:val="24"/>
              </w:rPr>
              <w:t xml:space="preserve"> года </w:t>
            </w:r>
            <w:r>
              <w:rPr>
                <w:b w:val="0"/>
                <w:sz w:val="24"/>
                <w:szCs w:val="24"/>
              </w:rPr>
              <w:t xml:space="preserve">в </w:t>
            </w:r>
            <w:r w:rsidRPr="009B6D97">
              <w:rPr>
                <w:b w:val="0"/>
                <w:sz w:val="24"/>
                <w:szCs w:val="24"/>
              </w:rPr>
              <w:t>управ</w:t>
            </w:r>
            <w:r>
              <w:rPr>
                <w:b w:val="0"/>
                <w:sz w:val="24"/>
                <w:szCs w:val="24"/>
              </w:rPr>
              <w:t>е</w:t>
            </w:r>
            <w:r w:rsidRPr="009B6D97">
              <w:rPr>
                <w:b w:val="0"/>
                <w:sz w:val="24"/>
                <w:szCs w:val="24"/>
              </w:rPr>
              <w:t xml:space="preserve"> района</w:t>
            </w:r>
            <w:r w:rsidR="004D7305">
              <w:rPr>
                <w:b w:val="0"/>
                <w:sz w:val="24"/>
                <w:szCs w:val="24"/>
              </w:rPr>
              <w:t xml:space="preserve"> сотрудниками управы и</w:t>
            </w:r>
            <w:r w:rsidRPr="009B6D97">
              <w:rPr>
                <w:b w:val="0"/>
                <w:sz w:val="24"/>
                <w:szCs w:val="24"/>
              </w:rPr>
              <w:t xml:space="preserve"> работникам</w:t>
            </w:r>
            <w:r>
              <w:rPr>
                <w:b w:val="0"/>
                <w:sz w:val="24"/>
                <w:szCs w:val="24"/>
              </w:rPr>
              <w:t>и</w:t>
            </w:r>
            <w:r w:rsidRPr="009B6D9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учреждени</w:t>
            </w:r>
            <w:bookmarkStart w:id="0" w:name="_GoBack"/>
            <w:r>
              <w:rPr>
                <w:b w:val="0"/>
                <w:sz w:val="24"/>
                <w:szCs w:val="24"/>
              </w:rPr>
              <w:t>я</w:t>
            </w:r>
            <w:bookmarkEnd w:id="0"/>
            <w:r w:rsidRPr="009B6D97">
              <w:rPr>
                <w:b w:val="0"/>
                <w:sz w:val="24"/>
                <w:szCs w:val="24"/>
              </w:rPr>
              <w:t xml:space="preserve"> был просмотрен видео рол</w:t>
            </w:r>
            <w:r>
              <w:rPr>
                <w:b w:val="0"/>
                <w:sz w:val="24"/>
                <w:szCs w:val="24"/>
              </w:rPr>
              <w:t>ик по противодействию коррупции</w:t>
            </w:r>
            <w:r w:rsidR="00401D3C">
              <w:rPr>
                <w:b w:val="0"/>
                <w:sz w:val="24"/>
                <w:szCs w:val="24"/>
              </w:rPr>
              <w:t>.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1.12.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Представление предложений для включения в План мероприятий по противодействию коррупции в городе Москве на 200</w:t>
            </w:r>
            <w:r w:rsidR="00151698">
              <w:rPr>
                <w:b w:val="0"/>
                <w:color w:val="000000"/>
                <w:sz w:val="24"/>
                <w:szCs w:val="24"/>
              </w:rPr>
              <w:t>0</w:t>
            </w:r>
            <w:r>
              <w:rPr>
                <w:b w:val="0"/>
                <w:color w:val="000000"/>
                <w:sz w:val="24"/>
                <w:szCs w:val="24"/>
              </w:rPr>
              <w:t>-2021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4900E1" w:rsidRDefault="004900E1" w:rsidP="004900E1">
            <w:pPr>
              <w:pStyle w:val="a3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4900E1" w:rsidRDefault="00E249D9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Предложения отсутствуют</w:t>
            </w:r>
          </w:p>
        </w:tc>
      </w:tr>
      <w:tr w:rsidR="004900E1" w:rsidRPr="00145280" w:rsidTr="00FF1981">
        <w:tc>
          <w:tcPr>
            <w:tcW w:w="9519" w:type="dxa"/>
            <w:gridSpan w:val="3"/>
            <w:shd w:val="clear" w:color="auto" w:fill="auto"/>
          </w:tcPr>
          <w:p w:rsidR="004900E1" w:rsidRPr="00145280" w:rsidRDefault="004900E1" w:rsidP="004900E1">
            <w:pPr>
              <w:pStyle w:val="a3"/>
              <w:numPr>
                <w:ilvl w:val="0"/>
                <w:numId w:val="1"/>
              </w:numPr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 при  прохождении государственной гражданской службы  города  Москвы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Pr="00145280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4716" w:type="dxa"/>
            <w:shd w:val="clear" w:color="auto" w:fill="auto"/>
          </w:tcPr>
          <w:p w:rsidR="004900E1" w:rsidRPr="00145280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Организация работы по предоставлению гражданами, претендующими на замещение должностей гражданской службы, и гражданскими служащими префектуры и управ районов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детей (далее-сведения о доходах, расходах).Оказание гражданским служащим префектуры и управ районов методической помощи по заполнению сведений о доходах и расходах.</w:t>
            </w:r>
          </w:p>
        </w:tc>
        <w:tc>
          <w:tcPr>
            <w:tcW w:w="4107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целях первоочередной оценки коррупционных рисков, выявления сфер деятельности приказом управы района определен список должностей, при замещении которых представляются сведения о доходах об имуществе, обязательствах имущественного характера своих, супруги(супруга), несовершеннолетних детей.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Сведения </w:t>
            </w:r>
            <w:r w:rsidR="00632EEB">
              <w:rPr>
                <w:b w:val="0"/>
                <w:sz w:val="24"/>
                <w:szCs w:val="24"/>
              </w:rPr>
              <w:t>за 201</w:t>
            </w:r>
            <w:r w:rsidR="00401D3C">
              <w:rPr>
                <w:b w:val="0"/>
                <w:sz w:val="24"/>
                <w:szCs w:val="24"/>
              </w:rPr>
              <w:t>9</w:t>
            </w:r>
            <w:r w:rsidR="00632EEB">
              <w:rPr>
                <w:b w:val="0"/>
                <w:sz w:val="24"/>
                <w:szCs w:val="24"/>
              </w:rPr>
              <w:t xml:space="preserve"> год </w:t>
            </w:r>
            <w:r>
              <w:rPr>
                <w:b w:val="0"/>
                <w:sz w:val="24"/>
                <w:szCs w:val="24"/>
              </w:rPr>
              <w:t>представлены в полном объеме в УГСК префектуры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  <w:p w:rsidR="004900E1" w:rsidRPr="00145280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4716" w:type="dxa"/>
            <w:shd w:val="clear" w:color="auto" w:fill="auto"/>
          </w:tcPr>
          <w:p w:rsidR="00B27E15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Рассмотрение уведомлений о случаях склонения </w:t>
            </w:r>
            <w:proofErr w:type="gramStart"/>
            <w:r>
              <w:rPr>
                <w:b w:val="0"/>
                <w:sz w:val="24"/>
                <w:szCs w:val="24"/>
              </w:rPr>
              <w:t>государственного  гражданского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служащего префектуры, управ районов и работников подведомственных префектуре учреждений к совершению коррупционных правонарушений, в целях предотвращения и урегулирования конфликта интересов.</w:t>
            </w:r>
          </w:p>
          <w:p w:rsidR="00B27E15" w:rsidRDefault="00B27E15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4900E1" w:rsidRDefault="00632EEB" w:rsidP="0015169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отчетном периоде</w:t>
            </w:r>
            <w:r w:rsidR="00B27E15">
              <w:rPr>
                <w:b w:val="0"/>
                <w:sz w:val="24"/>
                <w:szCs w:val="24"/>
              </w:rPr>
              <w:t xml:space="preserve"> уведомлений от гражданских служащих управы района, работников подведомственных учреждений не поступало. </w:t>
            </w:r>
          </w:p>
        </w:tc>
      </w:tr>
      <w:tr w:rsidR="004900E1" w:rsidRPr="00145280" w:rsidTr="00FF1981">
        <w:tc>
          <w:tcPr>
            <w:tcW w:w="696" w:type="dxa"/>
            <w:shd w:val="clear" w:color="auto" w:fill="auto"/>
          </w:tcPr>
          <w:p w:rsidR="004900E1" w:rsidRDefault="004900E1" w:rsidP="004900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16" w:type="dxa"/>
            <w:shd w:val="clear" w:color="auto" w:fill="auto"/>
          </w:tcPr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Размещение на официальных сайтах префектуры и управ районов сведений о доходах и расходах: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-государственных гражданских служащих префектуры и управ районов, в соответствии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характера;</w:t>
            </w:r>
          </w:p>
          <w:p w:rsidR="004900E1" w:rsidRDefault="004900E1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-руководителей подведомственных префектуре учреждений.</w:t>
            </w:r>
          </w:p>
        </w:tc>
        <w:tc>
          <w:tcPr>
            <w:tcW w:w="4107" w:type="dxa"/>
            <w:shd w:val="clear" w:color="auto" w:fill="auto"/>
          </w:tcPr>
          <w:p w:rsidR="004900E1" w:rsidRDefault="00B27E15" w:rsidP="004900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Информация размещена в установленном порядке.</w:t>
            </w:r>
          </w:p>
        </w:tc>
      </w:tr>
    </w:tbl>
    <w:p w:rsidR="000B7A26" w:rsidRPr="00145280" w:rsidRDefault="000B7A26" w:rsidP="0084120D">
      <w:pPr>
        <w:pStyle w:val="a3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731"/>
        <w:gridCol w:w="4098"/>
      </w:tblGrid>
      <w:tr w:rsidR="00BC6ECB" w:rsidRPr="00145280" w:rsidTr="00A3497F">
        <w:tc>
          <w:tcPr>
            <w:tcW w:w="9519" w:type="dxa"/>
            <w:gridSpan w:val="3"/>
            <w:shd w:val="clear" w:color="auto" w:fill="auto"/>
          </w:tcPr>
          <w:p w:rsidR="00BC6ECB" w:rsidRDefault="00A3497F" w:rsidP="00A3497F">
            <w:pPr>
              <w:pStyle w:val="a3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C6ECB">
              <w:rPr>
                <w:sz w:val="24"/>
                <w:szCs w:val="24"/>
              </w:rPr>
              <w:t>Антикоррупционное просвещение</w:t>
            </w:r>
          </w:p>
          <w:p w:rsidR="00BC6ECB" w:rsidRPr="00145280" w:rsidRDefault="00BC6ECB" w:rsidP="00057AE6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D37228" w:rsidRPr="00145280" w:rsidTr="00A3497F">
        <w:tc>
          <w:tcPr>
            <w:tcW w:w="690" w:type="dxa"/>
            <w:shd w:val="clear" w:color="auto" w:fill="auto"/>
          </w:tcPr>
          <w:p w:rsidR="00D37228" w:rsidRDefault="00A3497F" w:rsidP="00057AE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5.2</w:t>
            </w:r>
            <w:r w:rsidR="00D3722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31" w:type="dxa"/>
            <w:shd w:val="clear" w:color="auto" w:fill="auto"/>
          </w:tcPr>
          <w:p w:rsidR="00D37228" w:rsidRDefault="00A3497F" w:rsidP="00057AE6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 государственных гражданских служащих префектуры, управ районов и работников подведомственных префектуре учреждений с информацией, об установленных префектурой города фактах коррупции в городе Москве.</w:t>
            </w:r>
          </w:p>
        </w:tc>
        <w:tc>
          <w:tcPr>
            <w:tcW w:w="4098" w:type="dxa"/>
            <w:shd w:val="clear" w:color="auto" w:fill="auto"/>
          </w:tcPr>
          <w:p w:rsidR="00D37228" w:rsidRDefault="00A3497F" w:rsidP="00057AE6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Информация доводится до сведения гражданских служащих управы района, работников подведомственных учреждений в рамках оперативных совещаний по мере поступления информации.</w:t>
            </w:r>
          </w:p>
        </w:tc>
      </w:tr>
    </w:tbl>
    <w:p w:rsidR="00372F86" w:rsidRPr="00145280" w:rsidRDefault="00372F86" w:rsidP="0030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F86" w:rsidRPr="00145280" w:rsidSect="0084120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814F4"/>
    <w:multiLevelType w:val="hybridMultilevel"/>
    <w:tmpl w:val="1844321A"/>
    <w:lvl w:ilvl="0" w:tplc="B052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26"/>
    <w:rsid w:val="00011D05"/>
    <w:rsid w:val="00030CB8"/>
    <w:rsid w:val="00072B0E"/>
    <w:rsid w:val="000B7A26"/>
    <w:rsid w:val="000D7A2D"/>
    <w:rsid w:val="000E4D64"/>
    <w:rsid w:val="001018E5"/>
    <w:rsid w:val="00116E54"/>
    <w:rsid w:val="00125EC6"/>
    <w:rsid w:val="00132A29"/>
    <w:rsid w:val="00145280"/>
    <w:rsid w:val="00151698"/>
    <w:rsid w:val="00170244"/>
    <w:rsid w:val="00176E86"/>
    <w:rsid w:val="001A13E0"/>
    <w:rsid w:val="001A2BFC"/>
    <w:rsid w:val="00214A40"/>
    <w:rsid w:val="00222CEA"/>
    <w:rsid w:val="00233D58"/>
    <w:rsid w:val="00241DE6"/>
    <w:rsid w:val="00242820"/>
    <w:rsid w:val="00300639"/>
    <w:rsid w:val="0030721A"/>
    <w:rsid w:val="003564B5"/>
    <w:rsid w:val="0036027D"/>
    <w:rsid w:val="00372F86"/>
    <w:rsid w:val="003A2B1A"/>
    <w:rsid w:val="003D5281"/>
    <w:rsid w:val="00401D3C"/>
    <w:rsid w:val="004154CC"/>
    <w:rsid w:val="0044695A"/>
    <w:rsid w:val="004900E1"/>
    <w:rsid w:val="004B353C"/>
    <w:rsid w:val="004D7305"/>
    <w:rsid w:val="004E04FF"/>
    <w:rsid w:val="004E18E7"/>
    <w:rsid w:val="00515AE6"/>
    <w:rsid w:val="005235C1"/>
    <w:rsid w:val="0052373D"/>
    <w:rsid w:val="005624A9"/>
    <w:rsid w:val="0058065F"/>
    <w:rsid w:val="00581BF7"/>
    <w:rsid w:val="005826E6"/>
    <w:rsid w:val="005E15C9"/>
    <w:rsid w:val="005F5330"/>
    <w:rsid w:val="00607829"/>
    <w:rsid w:val="006265CB"/>
    <w:rsid w:val="00632EEB"/>
    <w:rsid w:val="0067704F"/>
    <w:rsid w:val="00681330"/>
    <w:rsid w:val="006C2326"/>
    <w:rsid w:val="006F0CFE"/>
    <w:rsid w:val="00722176"/>
    <w:rsid w:val="0072760A"/>
    <w:rsid w:val="007276B5"/>
    <w:rsid w:val="00734754"/>
    <w:rsid w:val="00751392"/>
    <w:rsid w:val="007669F4"/>
    <w:rsid w:val="007A0136"/>
    <w:rsid w:val="007A3406"/>
    <w:rsid w:val="007A4A15"/>
    <w:rsid w:val="007D5927"/>
    <w:rsid w:val="0084120D"/>
    <w:rsid w:val="00855871"/>
    <w:rsid w:val="008D725A"/>
    <w:rsid w:val="008E4D91"/>
    <w:rsid w:val="009301AC"/>
    <w:rsid w:val="0097528A"/>
    <w:rsid w:val="009B07A9"/>
    <w:rsid w:val="009C4A93"/>
    <w:rsid w:val="00A26DD5"/>
    <w:rsid w:val="00A3497F"/>
    <w:rsid w:val="00A45E5F"/>
    <w:rsid w:val="00A816A5"/>
    <w:rsid w:val="00AC106D"/>
    <w:rsid w:val="00AF577B"/>
    <w:rsid w:val="00B27E15"/>
    <w:rsid w:val="00B37BF0"/>
    <w:rsid w:val="00B62971"/>
    <w:rsid w:val="00B716CD"/>
    <w:rsid w:val="00B77D24"/>
    <w:rsid w:val="00BA21AE"/>
    <w:rsid w:val="00BC0529"/>
    <w:rsid w:val="00BC6ECB"/>
    <w:rsid w:val="00BD54CB"/>
    <w:rsid w:val="00BE45EC"/>
    <w:rsid w:val="00BE57E8"/>
    <w:rsid w:val="00C1158D"/>
    <w:rsid w:val="00C36732"/>
    <w:rsid w:val="00C428CC"/>
    <w:rsid w:val="00C93077"/>
    <w:rsid w:val="00CC6159"/>
    <w:rsid w:val="00CC7B91"/>
    <w:rsid w:val="00CE479C"/>
    <w:rsid w:val="00CE4D33"/>
    <w:rsid w:val="00D140AD"/>
    <w:rsid w:val="00D250F8"/>
    <w:rsid w:val="00D37228"/>
    <w:rsid w:val="00D429B2"/>
    <w:rsid w:val="00D469BA"/>
    <w:rsid w:val="00D6713F"/>
    <w:rsid w:val="00D93683"/>
    <w:rsid w:val="00DA48BC"/>
    <w:rsid w:val="00DD4361"/>
    <w:rsid w:val="00DD64DF"/>
    <w:rsid w:val="00DF2D4A"/>
    <w:rsid w:val="00E06E04"/>
    <w:rsid w:val="00E23EFD"/>
    <w:rsid w:val="00E249D9"/>
    <w:rsid w:val="00E35CA8"/>
    <w:rsid w:val="00E5082C"/>
    <w:rsid w:val="00E50949"/>
    <w:rsid w:val="00E55995"/>
    <w:rsid w:val="00E80B13"/>
    <w:rsid w:val="00E878DE"/>
    <w:rsid w:val="00EA4FB4"/>
    <w:rsid w:val="00EB2E56"/>
    <w:rsid w:val="00EB42C7"/>
    <w:rsid w:val="00EC0A4A"/>
    <w:rsid w:val="00F25959"/>
    <w:rsid w:val="00F431D0"/>
    <w:rsid w:val="00F5721F"/>
    <w:rsid w:val="00F97889"/>
    <w:rsid w:val="00FB3ECA"/>
    <w:rsid w:val="00FD604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AD39"/>
  <w15:docId w15:val="{8323BB57-B203-46D2-85B6-0C0E505B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7A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0B7A2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Основной текст Знак1"/>
    <w:link w:val="a5"/>
    <w:uiPriority w:val="99"/>
    <w:rsid w:val="000B7A26"/>
    <w:rPr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0B7A26"/>
    <w:pPr>
      <w:widowControl w:val="0"/>
      <w:shd w:val="clear" w:color="auto" w:fill="FFFFFF"/>
      <w:spacing w:before="60" w:after="360" w:line="240" w:lineRule="atLeast"/>
    </w:pPr>
    <w:rPr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0B7A26"/>
  </w:style>
  <w:style w:type="paragraph" w:styleId="2">
    <w:name w:val="Body Text Indent 2"/>
    <w:basedOn w:val="a"/>
    <w:link w:val="20"/>
    <w:uiPriority w:val="99"/>
    <w:unhideWhenUsed/>
    <w:rsid w:val="000B7A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7A2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5D6C-EA5B-4C58-B679-7CD0C1D0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room-411</dc:creator>
  <cp:lastModifiedBy>User</cp:lastModifiedBy>
  <cp:revision>6</cp:revision>
  <cp:lastPrinted>2019-07-24T08:03:00Z</cp:lastPrinted>
  <dcterms:created xsi:type="dcterms:W3CDTF">2020-07-22T10:52:00Z</dcterms:created>
  <dcterms:modified xsi:type="dcterms:W3CDTF">2021-01-15T10:22:00Z</dcterms:modified>
</cp:coreProperties>
</file>